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061EF930" w:rsidR="00CF5083" w:rsidRDefault="004923F8"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National Children’s Dental Health Month</w:t>
      </w:r>
      <w:r w:rsidR="00F46C16">
        <w:rPr>
          <w:rStyle w:val="normaltextrun"/>
          <w:rFonts w:ascii="Calibri" w:hAnsi="Calibri" w:cs="Calibri"/>
          <w:b/>
          <w:bCs/>
          <w:color w:val="000000"/>
          <w:u w:val="single"/>
          <w:shd w:val="clear" w:color="auto" w:fill="FFFFFF"/>
        </w:rPr>
        <w:t xml:space="preserve"> </w:t>
      </w:r>
      <w:r w:rsidR="00D96AC2">
        <w:rPr>
          <w:rStyle w:val="normaltextrun"/>
          <w:rFonts w:ascii="Calibri" w:hAnsi="Calibri" w:cs="Calibri"/>
          <w:b/>
          <w:bCs/>
          <w:color w:val="000000"/>
          <w:u w:val="single"/>
          <w:shd w:val="clear" w:color="auto" w:fill="FFFFFF"/>
        </w:rPr>
        <w:t xml:space="preserve">Post Option </w:t>
      </w:r>
      <w:r w:rsidR="00A0149C">
        <w:rPr>
          <w:rStyle w:val="normaltextrun"/>
          <w:rFonts w:ascii="Calibri" w:hAnsi="Calibri" w:cs="Calibri"/>
          <w:b/>
          <w:bCs/>
          <w:color w:val="000000"/>
          <w:u w:val="single"/>
          <w:shd w:val="clear" w:color="auto" w:fill="FFFFFF"/>
        </w:rPr>
        <w:t>2</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1526241F" w14:textId="77777777" w:rsidR="0056123C" w:rsidRPr="0056123C" w:rsidRDefault="0056123C" w:rsidP="0056123C">
      <w:pPr>
        <w:ind w:left="720"/>
      </w:pPr>
      <w:r w:rsidRPr="0056123C">
        <w:t>Children can show their teeth some love by drinking water instead of sugary drinks to help prevent tooth decay. Along with drinking water, regular dental visits will help children’s teeth be healthy. For children and teens, Medi-Cal covers dental check-ups twice a year, and sometimes more.</w:t>
      </w:r>
    </w:p>
    <w:p w14:paraId="44482F31" w14:textId="77777777" w:rsidR="00523B30" w:rsidRPr="00523B30" w:rsidRDefault="00523B30" w:rsidP="00523B30">
      <w:pPr>
        <w:ind w:left="720"/>
        <w:rPr>
          <w:rFonts w:ascii="Tahoma" w:hAnsi="Tahoma" w:cs="Tahoma"/>
        </w:rPr>
      </w:pPr>
    </w:p>
    <w:p w14:paraId="20474F82" w14:textId="77777777" w:rsidR="00523B30" w:rsidRPr="00523B30" w:rsidRDefault="00523B30" w:rsidP="00523B30">
      <w:pPr>
        <w:ind w:left="720"/>
      </w:pPr>
      <w:r w:rsidRPr="00523B30">
        <w:t xml:space="preserve">To find a Medi-Cal dentist and to view resources on how to keep your children’s teeth healthy for a lifetime, visit </w:t>
      </w:r>
      <w:hyperlink r:id="rId8" w:history="1">
        <w:r w:rsidRPr="00523B30">
          <w:rPr>
            <w:rStyle w:val="Hyperlink"/>
          </w:rPr>
          <w:t>SmileCalifornia.org/ncdhm</w:t>
        </w:r>
      </w:hyperlink>
      <w:r w:rsidRPr="00523B30">
        <w:t>.</w:t>
      </w:r>
    </w:p>
    <w:p w14:paraId="7DFEEE29" w14:textId="77777777" w:rsidR="00DF7C2C" w:rsidRPr="00DF7C2C" w:rsidRDefault="00DF7C2C" w:rsidP="00DF7C2C">
      <w:pPr>
        <w:rPr>
          <w:u w:val="single"/>
        </w:rPr>
      </w:pPr>
    </w:p>
    <w:p w14:paraId="7B457824" w14:textId="24679D5F" w:rsidR="00DF7C2C" w:rsidRPr="00DF7C2C" w:rsidRDefault="00DF7C2C" w:rsidP="00DF7C2C">
      <w:pPr>
        <w:ind w:left="720"/>
        <w:rPr>
          <w:rFonts w:cstheme="minorHAnsi"/>
          <w:b/>
          <w:bCs/>
        </w:rPr>
      </w:pPr>
      <w:r>
        <w:rPr>
          <w:rFonts w:cstheme="minorHAnsi"/>
          <w:b/>
          <w:bCs/>
        </w:rPr>
        <w:t xml:space="preserve">Use hashtags: </w:t>
      </w:r>
      <w:r w:rsidRPr="00DF7C2C">
        <w:rPr>
          <w:rFonts w:cstheme="minorHAnsi"/>
          <w:b/>
          <w:bCs/>
        </w:rPr>
        <w:t>#SmileCalifornia</w:t>
      </w:r>
      <w:r>
        <w:rPr>
          <w:rFonts w:cstheme="minorHAnsi"/>
          <w:b/>
          <w:bCs/>
        </w:rPr>
        <w:t xml:space="preserve"> </w:t>
      </w:r>
      <w:r w:rsidRPr="00DF7C2C">
        <w:rPr>
          <w:rFonts w:cstheme="minorHAnsi"/>
          <w:b/>
          <w:bCs/>
        </w:rPr>
        <w:t>#NationalChildrensDentalHealthMonth</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5899DD71" w14:textId="77777777" w:rsidR="00A0149C" w:rsidRPr="00A0149C" w:rsidRDefault="00A0149C" w:rsidP="00A0149C">
      <w:pPr>
        <w:ind w:left="720"/>
        <w:rPr>
          <w:lang w:val="es-ES"/>
        </w:rPr>
      </w:pPr>
      <w:r w:rsidRPr="00A0149C">
        <w:rPr>
          <w:lang w:val="es-ES"/>
        </w:rPr>
        <w:t xml:space="preserve">Los niños pueden mostrar amor a sus dientes tomando agua en lugar de bebidas azucaradas para ayudar a prevenir las caries. Junto con el agua potable, las visitas regulares al dentista ayudarán a que los dientes de los niños estén saludables. Para niños y adolescentes, </w:t>
      </w:r>
      <w:proofErr w:type="spellStart"/>
      <w:r w:rsidRPr="00A0149C">
        <w:rPr>
          <w:lang w:val="es-ES"/>
        </w:rPr>
        <w:t>Medi</w:t>
      </w:r>
      <w:proofErr w:type="spellEnd"/>
      <w:r w:rsidRPr="00A0149C">
        <w:rPr>
          <w:lang w:val="es-ES"/>
        </w:rPr>
        <w:t>-Cal cubre chequeos dentales dos veces al año y, a veces, más.</w:t>
      </w:r>
    </w:p>
    <w:p w14:paraId="4C46DB28" w14:textId="77777777" w:rsidR="003C10AB" w:rsidRPr="003C10AB" w:rsidRDefault="003C10AB" w:rsidP="003C10AB">
      <w:pPr>
        <w:ind w:left="720"/>
        <w:rPr>
          <w:lang w:val="es-ES"/>
        </w:rPr>
      </w:pPr>
    </w:p>
    <w:p w14:paraId="555258E8" w14:textId="4F7055CD" w:rsidR="003C10AB" w:rsidRPr="003C10AB" w:rsidRDefault="003C10AB" w:rsidP="003C10AB">
      <w:pPr>
        <w:ind w:left="720"/>
        <w:rPr>
          <w:lang w:val="es-ES"/>
        </w:rPr>
      </w:pPr>
      <w:r w:rsidRPr="003C10AB">
        <w:rPr>
          <w:lang w:val="es-ES"/>
        </w:rPr>
        <w:t xml:space="preserve">Para encontrar un dentista de </w:t>
      </w:r>
      <w:proofErr w:type="spellStart"/>
      <w:r w:rsidRPr="003C10AB">
        <w:rPr>
          <w:lang w:val="es-ES"/>
        </w:rPr>
        <w:t>Medi</w:t>
      </w:r>
      <w:proofErr w:type="spellEnd"/>
      <w:r w:rsidRPr="003C10AB">
        <w:rPr>
          <w:lang w:val="es-ES"/>
        </w:rPr>
        <w:t xml:space="preserve">-Cal y ver recursos sobre cómo mantener los dientes de sus niños saludables para toda la vida, visite </w:t>
      </w:r>
      <w:hyperlink r:id="rId9" w:history="1">
        <w:r w:rsidRPr="003C10AB">
          <w:rPr>
            <w:rStyle w:val="Hyperlink"/>
            <w:rFonts w:ascii="Calibri" w:hAnsi="Calibri" w:cs="Calibri"/>
          </w:rPr>
          <w:t>Sonriecalifornia.org/</w:t>
        </w:r>
        <w:proofErr w:type="spellStart"/>
        <w:r w:rsidRPr="003C10AB">
          <w:rPr>
            <w:rStyle w:val="Hyperlink"/>
            <w:rFonts w:ascii="Calibri" w:hAnsi="Calibri" w:cs="Calibri"/>
          </w:rPr>
          <w:t>mnsdi</w:t>
        </w:r>
        <w:proofErr w:type="spellEnd"/>
        <w:r>
          <w:rPr>
            <w:rStyle w:val="Hyperlink"/>
            <w:rFonts w:ascii="Calibri" w:hAnsi="Calibri" w:cs="Calibri"/>
          </w:rPr>
          <w:t>.</w:t>
        </w:r>
        <w:r w:rsidRPr="003C10AB">
          <w:rPr>
            <w:rStyle w:val="Hyperlink"/>
            <w:rFonts w:ascii="Calibri" w:hAnsi="Calibri" w:cs="Calibri"/>
          </w:rPr>
          <w:t xml:space="preserve"> </w:t>
        </w:r>
      </w:hyperlink>
    </w:p>
    <w:p w14:paraId="2DCDC44C" w14:textId="77777777" w:rsidR="00DE1C3A" w:rsidRPr="002D0203" w:rsidRDefault="00DE1C3A" w:rsidP="00DE1C3A">
      <w:pPr>
        <w:ind w:left="720"/>
        <w:rPr>
          <w:rFonts w:cstheme="minorHAnsi"/>
          <w:b/>
          <w:bCs/>
          <w:sz w:val="22"/>
          <w:szCs w:val="22"/>
          <w:lang w:val="es-ES"/>
        </w:rPr>
      </w:pPr>
    </w:p>
    <w:p w14:paraId="77C82B44" w14:textId="39435DE2" w:rsidR="00AB4BDC" w:rsidRPr="003C5C3C" w:rsidRDefault="00DE1C3A" w:rsidP="003C5C3C">
      <w:pPr>
        <w:ind w:left="720"/>
        <w:rPr>
          <w:rFonts w:cstheme="minorHAnsi"/>
          <w:b/>
          <w:bCs/>
          <w:lang w:val="es-ES"/>
        </w:rPr>
      </w:pPr>
      <w:proofErr w:type="spellStart"/>
      <w:r>
        <w:rPr>
          <w:rStyle w:val="normaltextrun"/>
          <w:rFonts w:ascii="Calibri" w:hAnsi="Calibri" w:cs="Calibri"/>
          <w:b/>
          <w:bCs/>
        </w:rPr>
        <w:t>Utilice</w:t>
      </w:r>
      <w:proofErr w:type="spellEnd"/>
      <w:r>
        <w:rPr>
          <w:rStyle w:val="normaltextrun"/>
          <w:rFonts w:ascii="Calibri" w:hAnsi="Calibri" w:cs="Calibri"/>
          <w:b/>
          <w:bCs/>
        </w:rPr>
        <w:t xml:space="preserve"> hashtags: </w:t>
      </w:r>
      <w:r w:rsidRPr="00DE1C3A">
        <w:rPr>
          <w:rFonts w:cstheme="minorHAnsi"/>
          <w:b/>
          <w:bCs/>
          <w:lang w:val="es-ES"/>
        </w:rPr>
        <w:t>#SonrieCalifornia</w:t>
      </w:r>
      <w:r>
        <w:rPr>
          <w:rFonts w:cstheme="minorHAnsi"/>
          <w:b/>
          <w:bCs/>
          <w:lang w:val="es-ES"/>
        </w:rPr>
        <w:t xml:space="preserve"> </w:t>
      </w:r>
      <w:r w:rsidRPr="00DE1C3A">
        <w:rPr>
          <w:rFonts w:cstheme="minorHAnsi"/>
          <w:b/>
          <w:bCs/>
          <w:lang w:val="es-ES"/>
        </w:rPr>
        <w:t>#MesNacionalDeLaSaludDentallnfantil</w:t>
      </w:r>
    </w:p>
    <w:sectPr w:rsidR="00AB4BDC" w:rsidRPr="003C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B4986"/>
    <w:rsid w:val="0010129F"/>
    <w:rsid w:val="001A5507"/>
    <w:rsid w:val="001B1E09"/>
    <w:rsid w:val="001D24A5"/>
    <w:rsid w:val="002B5584"/>
    <w:rsid w:val="002C2EEC"/>
    <w:rsid w:val="002F0D8B"/>
    <w:rsid w:val="00303016"/>
    <w:rsid w:val="0035122E"/>
    <w:rsid w:val="003C10AB"/>
    <w:rsid w:val="003C5C3C"/>
    <w:rsid w:val="003D0DFD"/>
    <w:rsid w:val="00461C4D"/>
    <w:rsid w:val="0047498E"/>
    <w:rsid w:val="00475814"/>
    <w:rsid w:val="004923F8"/>
    <w:rsid w:val="004B7F7C"/>
    <w:rsid w:val="00523B30"/>
    <w:rsid w:val="0055001A"/>
    <w:rsid w:val="005548D7"/>
    <w:rsid w:val="0056123C"/>
    <w:rsid w:val="005C0FBC"/>
    <w:rsid w:val="005F2772"/>
    <w:rsid w:val="00663155"/>
    <w:rsid w:val="00666B7A"/>
    <w:rsid w:val="00672DEE"/>
    <w:rsid w:val="00686E15"/>
    <w:rsid w:val="006C412F"/>
    <w:rsid w:val="007463C1"/>
    <w:rsid w:val="007D5809"/>
    <w:rsid w:val="00841DD5"/>
    <w:rsid w:val="008B4315"/>
    <w:rsid w:val="009F24A9"/>
    <w:rsid w:val="00A0149C"/>
    <w:rsid w:val="00A703FB"/>
    <w:rsid w:val="00AB0F69"/>
    <w:rsid w:val="00AB4BDC"/>
    <w:rsid w:val="00B8174D"/>
    <w:rsid w:val="00C359DB"/>
    <w:rsid w:val="00C96954"/>
    <w:rsid w:val="00CA6145"/>
    <w:rsid w:val="00CC4645"/>
    <w:rsid w:val="00CC6A89"/>
    <w:rsid w:val="00CF5083"/>
    <w:rsid w:val="00D96AC2"/>
    <w:rsid w:val="00DE1C3A"/>
    <w:rsid w:val="00DF7C2C"/>
    <w:rsid w:val="00E23A5B"/>
    <w:rsid w:val="00E411DD"/>
    <w:rsid w:val="00E4755A"/>
    <w:rsid w:val="00E629E2"/>
    <w:rsid w:val="00E7220F"/>
    <w:rsid w:val="00E76FE3"/>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ncdh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mns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4</cp:revision>
  <dcterms:created xsi:type="dcterms:W3CDTF">2023-01-31T22:50:00Z</dcterms:created>
  <dcterms:modified xsi:type="dcterms:W3CDTF">2023-01-31T22:51:00Z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